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7" w:rsidRPr="00676A6C" w:rsidRDefault="00D14697" w:rsidP="00D14697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76A6C">
        <w:rPr>
          <w:rFonts w:ascii="Arial" w:hAnsi="Arial" w:cs="Arial"/>
          <w:b/>
          <w:sz w:val="28"/>
          <w:szCs w:val="28"/>
          <w:u w:val="single"/>
        </w:rPr>
        <w:t xml:space="preserve">Sports Premium  </w:t>
      </w:r>
    </w:p>
    <w:p w:rsidR="00D14697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The Department for Education is spending over £450 million on improving Physical Education (PE) and Sport in primary schools over the 3 academic years 2013 to 2014, 2014 to 2015 and 2015 to 2016. Each primary school will receive an allocation of funding based on the number of pupils within the school.  </w:t>
      </w:r>
    </w:p>
    <w:p w:rsidR="006F02FB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Playing sport helps to keep people healthy and is good for communities. Playing sport at school or in a local club is also the first step to competition at the highest level, which helps improve our reputation as a sporting nation, and contributes to economic growth.  But when people leave school they often stop playing sports, which means people </w:t>
      </w:r>
      <w:r w:rsidR="004443D5" w:rsidRPr="00676A6C">
        <w:rPr>
          <w:rFonts w:ascii="Arial" w:hAnsi="Arial" w:cs="Arial"/>
        </w:rPr>
        <w:t>cannot fulfil</w:t>
      </w:r>
      <w:r w:rsidRPr="00676A6C">
        <w:rPr>
          <w:rFonts w:ascii="Arial" w:hAnsi="Arial" w:cs="Arial"/>
        </w:rPr>
        <w:t xml:space="preserve"> their sporting potential; this can lead to a less healthy lifestyle.  The government wants to get more people playing sport safely from a young age, and help them keep playing sport throughout their life, no matter what their economic or social background.  The </w:t>
      </w:r>
      <w:proofErr w:type="spellStart"/>
      <w:r w:rsidRPr="00676A6C">
        <w:rPr>
          <w:rFonts w:ascii="Arial" w:hAnsi="Arial" w:cs="Arial"/>
        </w:rPr>
        <w:t>DfE</w:t>
      </w:r>
      <w:proofErr w:type="spellEnd"/>
      <w:r w:rsidRPr="00676A6C">
        <w:rPr>
          <w:rFonts w:ascii="Arial" w:hAnsi="Arial" w:cs="Arial"/>
        </w:rPr>
        <w:t xml:space="preserve"> funding is to encourage as many people as possible to play sport and develop an active and healthy lifestyle.   </w:t>
      </w:r>
    </w:p>
    <w:p w:rsidR="00C20B77" w:rsidRPr="00C20B77" w:rsidRDefault="00C20B77" w:rsidP="00D14697">
      <w:pPr>
        <w:rPr>
          <w:rFonts w:ascii="Arial" w:hAnsi="Arial" w:cs="Arial"/>
          <w:b/>
        </w:rPr>
      </w:pPr>
      <w:r w:rsidRPr="00C20B77">
        <w:rPr>
          <w:rFonts w:ascii="Arial" w:hAnsi="Arial" w:cs="Arial"/>
          <w:b/>
        </w:rPr>
        <w:t>School PE Co-ordinator – Lucy Starns</w:t>
      </w:r>
    </w:p>
    <w:p w:rsidR="00D14697" w:rsidRDefault="004443D5" w:rsidP="00D14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during 2016 /2017</w:t>
      </w:r>
    </w:p>
    <w:p w:rsidR="00B95913" w:rsidRPr="00C20B77" w:rsidRDefault="00B95913" w:rsidP="00D14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Allocation - £9,070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2859"/>
        <w:gridCol w:w="3258"/>
      </w:tblGrid>
      <w:tr w:rsidR="00D14697" w:rsidRPr="00C20B77" w:rsidTr="00D14697">
        <w:tc>
          <w:tcPr>
            <w:tcW w:w="3125" w:type="dxa"/>
          </w:tcPr>
          <w:p w:rsidR="00D14697" w:rsidRPr="00C20B77" w:rsidRDefault="00D14697" w:rsidP="00D14697">
            <w:pPr>
              <w:rPr>
                <w:rFonts w:ascii="Arial" w:hAnsi="Arial" w:cs="Arial"/>
                <w:b/>
              </w:rPr>
            </w:pPr>
            <w:r w:rsidRPr="00C20B77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859" w:type="dxa"/>
          </w:tcPr>
          <w:p w:rsidR="00D14697" w:rsidRPr="00C20B77" w:rsidRDefault="00D14697" w:rsidP="00D14697">
            <w:pPr>
              <w:rPr>
                <w:rFonts w:ascii="Arial" w:hAnsi="Arial" w:cs="Arial"/>
                <w:b/>
              </w:rPr>
            </w:pPr>
            <w:r w:rsidRPr="00C20B77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258" w:type="dxa"/>
          </w:tcPr>
          <w:p w:rsidR="00D14697" w:rsidRPr="00C20B77" w:rsidRDefault="00D14697" w:rsidP="00D14697">
            <w:pPr>
              <w:rPr>
                <w:rFonts w:ascii="Arial" w:hAnsi="Arial" w:cs="Arial"/>
                <w:b/>
              </w:rPr>
            </w:pPr>
            <w:r w:rsidRPr="00C20B77">
              <w:rPr>
                <w:rFonts w:ascii="Arial" w:hAnsi="Arial" w:cs="Arial"/>
                <w:b/>
              </w:rPr>
              <w:t xml:space="preserve"> Cost Implication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Two members of staff Lucy Starns and Kathy Quirk attendance at Real PE training</w:t>
            </w:r>
          </w:p>
        </w:tc>
        <w:tc>
          <w:tcPr>
            <w:tcW w:w="2859" w:type="dxa"/>
          </w:tcPr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Able to implement programme quickly and provide staff with opportunities to observe lessons</w:t>
            </w:r>
          </w:p>
        </w:tc>
        <w:tc>
          <w:tcPr>
            <w:tcW w:w="3258" w:type="dxa"/>
          </w:tcPr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Training - £582</w:t>
            </w:r>
          </w:p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Cover - £300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Inset day for Real PE – June 6</w:t>
            </w:r>
            <w:r w:rsidRPr="00676A6C">
              <w:rPr>
                <w:rFonts w:ascii="Arial" w:hAnsi="Arial" w:cs="Arial"/>
                <w:vertAlign w:val="superscript"/>
              </w:rPr>
              <w:t>th</w:t>
            </w:r>
            <w:r w:rsidRPr="00676A6C">
              <w:rPr>
                <w:rFonts w:ascii="Arial" w:hAnsi="Arial" w:cs="Arial"/>
              </w:rPr>
              <w:t xml:space="preserve"> – all teachers and some support staff</w:t>
            </w:r>
          </w:p>
        </w:tc>
        <w:tc>
          <w:tcPr>
            <w:tcW w:w="2859" w:type="dxa"/>
          </w:tcPr>
          <w:p w:rsidR="00D14697" w:rsidRPr="00676A6C" w:rsidRDefault="00D14697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All teachers prepared to deliver Real PE from September 2016</w:t>
            </w:r>
          </w:p>
        </w:tc>
        <w:tc>
          <w:tcPr>
            <w:tcW w:w="3258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Trainer and Real PE resources - £2000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Hire of Everton in the Community coaches to provide Games Skills to all KS 2 classes and after school club to Y2 children</w:t>
            </w:r>
          </w:p>
        </w:tc>
        <w:tc>
          <w:tcPr>
            <w:tcW w:w="2859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Improved children’s games skills and competitiveness. Staff provided with quality training in how to deliver games skills.</w:t>
            </w:r>
          </w:p>
        </w:tc>
        <w:tc>
          <w:tcPr>
            <w:tcW w:w="3258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September 15  to July 16 - £4,260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6046E4" w:rsidP="006046E4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 xml:space="preserve">Hire of </w:t>
            </w:r>
            <w:proofErr w:type="spellStart"/>
            <w:r w:rsidRPr="00676A6C">
              <w:rPr>
                <w:rFonts w:ascii="Arial" w:hAnsi="Arial" w:cs="Arial"/>
              </w:rPr>
              <w:t>Greenbank</w:t>
            </w:r>
            <w:proofErr w:type="spellEnd"/>
            <w:r w:rsidRPr="00676A6C">
              <w:rPr>
                <w:rFonts w:ascii="Arial" w:hAnsi="Arial" w:cs="Arial"/>
              </w:rPr>
              <w:t xml:space="preserve"> Sports Academy to provide a disability events programme after school club</w:t>
            </w:r>
          </w:p>
        </w:tc>
        <w:tc>
          <w:tcPr>
            <w:tcW w:w="2859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Children with a range of physical disabilities able to take part in skills training and competitive games activities</w:t>
            </w:r>
          </w:p>
        </w:tc>
        <w:tc>
          <w:tcPr>
            <w:tcW w:w="3258" w:type="dxa"/>
          </w:tcPr>
          <w:p w:rsidR="00D14697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September 15 – July 16 - £450</w:t>
            </w:r>
          </w:p>
          <w:p w:rsidR="006046E4" w:rsidRPr="00676A6C" w:rsidRDefault="006046E4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Overtime for two support staff £1,000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After School Dance Club organised by Katie Smith of Topaz Dance Studio</w:t>
            </w:r>
          </w:p>
        </w:tc>
        <w:tc>
          <w:tcPr>
            <w:tcW w:w="2859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20 Y3 and Y4 children taught routines and developed skills. Termly performances for parents and staff</w:t>
            </w:r>
          </w:p>
        </w:tc>
        <w:tc>
          <w:tcPr>
            <w:tcW w:w="3258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September 15 – July 16 - £1,400</w:t>
            </w:r>
          </w:p>
          <w:p w:rsidR="00513B26" w:rsidRPr="00676A6C" w:rsidRDefault="00513B26" w:rsidP="00D14697">
            <w:pPr>
              <w:rPr>
                <w:rFonts w:ascii="Arial" w:hAnsi="Arial" w:cs="Arial"/>
              </w:rPr>
            </w:pPr>
          </w:p>
        </w:tc>
      </w:tr>
      <w:tr w:rsidR="00C20B77" w:rsidRPr="00676A6C" w:rsidTr="00D14697">
        <w:tc>
          <w:tcPr>
            <w:tcW w:w="3125" w:type="dxa"/>
          </w:tcPr>
          <w:p w:rsidR="00C20B77" w:rsidRPr="00676A6C" w:rsidRDefault="00C20B77" w:rsidP="00D1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a bronze level SLA with Liverpool School’s Sports’ Partnership</w:t>
            </w:r>
          </w:p>
        </w:tc>
        <w:tc>
          <w:tcPr>
            <w:tcW w:w="2859" w:type="dxa"/>
          </w:tcPr>
          <w:p w:rsidR="00C20B77" w:rsidRDefault="00C20B77" w:rsidP="00D1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 to competitions and training for </w:t>
            </w:r>
          </w:p>
          <w:p w:rsidR="00C20B77" w:rsidRPr="00676A6C" w:rsidRDefault="00C20B77" w:rsidP="00D1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co-ordinator</w:t>
            </w:r>
          </w:p>
        </w:tc>
        <w:tc>
          <w:tcPr>
            <w:tcW w:w="3258" w:type="dxa"/>
          </w:tcPr>
          <w:p w:rsidR="00C20B77" w:rsidRPr="00676A6C" w:rsidRDefault="00C20B77" w:rsidP="00D1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£900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After School Netball Club</w:t>
            </w:r>
          </w:p>
        </w:tc>
        <w:tc>
          <w:tcPr>
            <w:tcW w:w="2859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12 Y6 and Y5 children taught basic skills by own staff</w:t>
            </w:r>
          </w:p>
        </w:tc>
        <w:tc>
          <w:tcPr>
            <w:tcW w:w="3258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Autumn Term – overtime £500 for two staff.</w:t>
            </w:r>
          </w:p>
        </w:tc>
      </w:tr>
      <w:tr w:rsidR="00D14697" w:rsidRPr="00676A6C" w:rsidTr="00D14697">
        <w:tc>
          <w:tcPr>
            <w:tcW w:w="3125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lastRenderedPageBreak/>
              <w:t>Lunchtime Swimming Club</w:t>
            </w:r>
          </w:p>
        </w:tc>
        <w:tc>
          <w:tcPr>
            <w:tcW w:w="2859" w:type="dxa"/>
          </w:tcPr>
          <w:p w:rsidR="00D23716" w:rsidRPr="00B95913" w:rsidRDefault="00513B26" w:rsidP="00D237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For advanced swimmers in preparation for Galas –</w:t>
            </w:r>
            <w:r w:rsidRPr="00676A6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676A6C">
              <w:rPr>
                <w:rFonts w:ascii="Arial" w:hAnsi="Arial" w:cs="Arial"/>
              </w:rPr>
              <w:t>the KS2 swimming team was</w:t>
            </w:r>
            <w:r w:rsidR="00D23716" w:rsidRPr="00676A6C">
              <w:rPr>
                <w:rFonts w:ascii="Arial" w:hAnsi="Arial" w:cs="Arial"/>
              </w:rPr>
              <w:t xml:space="preserve"> Liverpool City Schools’ South District Swimming </w:t>
            </w:r>
            <w:r w:rsidRPr="00676A6C">
              <w:rPr>
                <w:rFonts w:ascii="Arial" w:hAnsi="Arial" w:cs="Arial"/>
              </w:rPr>
              <w:t>Champions</w:t>
            </w:r>
            <w:r w:rsidR="00D23716" w:rsidRPr="00676A6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676A6C">
              <w:rPr>
                <w:rFonts w:ascii="Arial" w:hAnsi="Arial" w:cs="Arial"/>
              </w:rPr>
              <w:t>and the KS1 team third.</w:t>
            </w:r>
          </w:p>
        </w:tc>
        <w:tc>
          <w:tcPr>
            <w:tcW w:w="3258" w:type="dxa"/>
          </w:tcPr>
          <w:p w:rsidR="00D14697" w:rsidRPr="00676A6C" w:rsidRDefault="00513B2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No additional costs – carried out by own staff</w:t>
            </w:r>
          </w:p>
        </w:tc>
      </w:tr>
      <w:tr w:rsidR="00D23716" w:rsidRPr="00676A6C" w:rsidTr="00D14697">
        <w:tc>
          <w:tcPr>
            <w:tcW w:w="3125" w:type="dxa"/>
          </w:tcPr>
          <w:p w:rsidR="00D23716" w:rsidRPr="00676A6C" w:rsidRDefault="00D2371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Teams representing upper and lower juniors took part in a variety of competitions with varying success e.g. football, cricket, multi-skills</w:t>
            </w:r>
          </w:p>
        </w:tc>
        <w:tc>
          <w:tcPr>
            <w:tcW w:w="2859" w:type="dxa"/>
          </w:tcPr>
          <w:p w:rsidR="00D23716" w:rsidRPr="00676A6C" w:rsidRDefault="00D23716" w:rsidP="00D237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 xml:space="preserve">Many children were able take part in a variety of sporting competitions – notable successes in Athletics </w:t>
            </w:r>
          </w:p>
        </w:tc>
        <w:tc>
          <w:tcPr>
            <w:tcW w:w="3258" w:type="dxa"/>
          </w:tcPr>
          <w:p w:rsidR="00D23716" w:rsidRPr="00676A6C" w:rsidRDefault="00D2371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Use of school minibus and cover for staff taking children to events - £500</w:t>
            </w:r>
          </w:p>
        </w:tc>
      </w:tr>
      <w:tr w:rsidR="00D23716" w:rsidRPr="00676A6C" w:rsidTr="00D14697">
        <w:tc>
          <w:tcPr>
            <w:tcW w:w="3125" w:type="dxa"/>
          </w:tcPr>
          <w:p w:rsidR="00D23716" w:rsidRPr="00676A6C" w:rsidRDefault="00D2371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Purchase of Playtime resources, including the provision of an outdoor table tennis table</w:t>
            </w:r>
          </w:p>
        </w:tc>
        <w:tc>
          <w:tcPr>
            <w:tcW w:w="2859" w:type="dxa"/>
          </w:tcPr>
          <w:p w:rsidR="00D23716" w:rsidRPr="00676A6C" w:rsidRDefault="00D23716" w:rsidP="00D237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 xml:space="preserve">Increased participation – development of social skills. Inclusive play </w:t>
            </w:r>
          </w:p>
        </w:tc>
        <w:tc>
          <w:tcPr>
            <w:tcW w:w="3258" w:type="dxa"/>
          </w:tcPr>
          <w:p w:rsidR="00D23716" w:rsidRPr="00676A6C" w:rsidRDefault="00D23716" w:rsidP="00D14697">
            <w:pPr>
              <w:rPr>
                <w:rFonts w:ascii="Arial" w:hAnsi="Arial" w:cs="Arial"/>
              </w:rPr>
            </w:pPr>
            <w:r w:rsidRPr="00676A6C">
              <w:rPr>
                <w:rFonts w:ascii="Arial" w:hAnsi="Arial" w:cs="Arial"/>
              </w:rPr>
              <w:t>£1000 – supported by PA donation.</w:t>
            </w:r>
          </w:p>
        </w:tc>
      </w:tr>
    </w:tbl>
    <w:p w:rsidR="00B95913" w:rsidRDefault="00B95913" w:rsidP="00D14697">
      <w:pPr>
        <w:rPr>
          <w:rFonts w:ascii="Arial" w:hAnsi="Arial" w:cs="Arial"/>
        </w:rPr>
      </w:pPr>
    </w:p>
    <w:p w:rsidR="00D14697" w:rsidRPr="00C20B77" w:rsidRDefault="00676A6C" w:rsidP="00D14697">
      <w:pPr>
        <w:rPr>
          <w:rFonts w:ascii="Arial" w:hAnsi="Arial" w:cs="Arial"/>
          <w:b/>
        </w:rPr>
      </w:pPr>
      <w:r w:rsidRPr="00C20B77">
        <w:rPr>
          <w:rFonts w:ascii="Arial" w:hAnsi="Arial" w:cs="Arial"/>
          <w:b/>
        </w:rPr>
        <w:t>Sports Premium Objectives 2016/17</w:t>
      </w:r>
      <w:r w:rsidR="00D14697" w:rsidRPr="00C20B77">
        <w:rPr>
          <w:rFonts w:ascii="Arial" w:hAnsi="Arial" w:cs="Arial"/>
          <w:b/>
        </w:rPr>
        <w:t xml:space="preserve">  </w:t>
      </w:r>
    </w:p>
    <w:p w:rsidR="00B95913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Our vision is to inspire all of our children to live a healthy and active life. </w:t>
      </w:r>
    </w:p>
    <w:p w:rsidR="00676A6C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DFE Objectives Linked to Sports Premium </w:t>
      </w:r>
    </w:p>
    <w:p w:rsidR="00676A6C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1. To hire </w:t>
      </w:r>
      <w:r w:rsidR="00676A6C" w:rsidRPr="00676A6C">
        <w:rPr>
          <w:rFonts w:ascii="Arial" w:hAnsi="Arial" w:cs="Arial"/>
        </w:rPr>
        <w:t>REAL PE trainer to deliver additional training for teaching staff and provide training for support staff.</w:t>
      </w:r>
    </w:p>
    <w:p w:rsidR="00676A6C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>2. To support and involve the less active children by running after school sports clubs.</w:t>
      </w:r>
    </w:p>
    <w:p w:rsidR="00676A6C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 xml:space="preserve">3. </w:t>
      </w:r>
      <w:r w:rsidR="00C20B77">
        <w:rPr>
          <w:rFonts w:ascii="Arial" w:hAnsi="Arial" w:cs="Arial"/>
        </w:rPr>
        <w:t>To p</w:t>
      </w:r>
      <w:r w:rsidRPr="00676A6C">
        <w:rPr>
          <w:rFonts w:ascii="Arial" w:hAnsi="Arial" w:cs="Arial"/>
        </w:rPr>
        <w:t xml:space="preserve">rovide </w:t>
      </w:r>
      <w:r w:rsidR="00C20B77">
        <w:rPr>
          <w:rFonts w:ascii="Arial" w:hAnsi="Arial" w:cs="Arial"/>
        </w:rPr>
        <w:t>additional playtime resources.</w:t>
      </w:r>
    </w:p>
    <w:p w:rsidR="00676A6C" w:rsidRPr="00676A6C" w:rsidRDefault="00D14697" w:rsidP="00D14697">
      <w:pPr>
        <w:rPr>
          <w:rFonts w:ascii="Arial" w:hAnsi="Arial" w:cs="Arial"/>
        </w:rPr>
      </w:pPr>
      <w:r w:rsidRPr="00676A6C">
        <w:rPr>
          <w:rFonts w:ascii="Arial" w:hAnsi="Arial" w:cs="Arial"/>
        </w:rPr>
        <w:t>4. Competitions and competitive games opportunities and increase participation.</w:t>
      </w:r>
    </w:p>
    <w:sectPr w:rsidR="00676A6C" w:rsidRPr="0067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1B7"/>
    <w:multiLevelType w:val="hybridMultilevel"/>
    <w:tmpl w:val="B352E21C"/>
    <w:lvl w:ilvl="0" w:tplc="3BA6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97"/>
    <w:rsid w:val="0004646C"/>
    <w:rsid w:val="00247C71"/>
    <w:rsid w:val="0041185B"/>
    <w:rsid w:val="004443D5"/>
    <w:rsid w:val="00513B26"/>
    <w:rsid w:val="006046E4"/>
    <w:rsid w:val="00676A6C"/>
    <w:rsid w:val="006E3703"/>
    <w:rsid w:val="006F02FB"/>
    <w:rsid w:val="007C5F5F"/>
    <w:rsid w:val="00B95913"/>
    <w:rsid w:val="00C20B77"/>
    <w:rsid w:val="00D14697"/>
    <w:rsid w:val="00D23716"/>
    <w:rsid w:val="00E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</dc:creator>
  <cp:lastModifiedBy>Igaze</cp:lastModifiedBy>
  <cp:revision>2</cp:revision>
  <dcterms:created xsi:type="dcterms:W3CDTF">2018-03-20T11:02:00Z</dcterms:created>
  <dcterms:modified xsi:type="dcterms:W3CDTF">2018-03-20T11:02:00Z</dcterms:modified>
</cp:coreProperties>
</file>