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0"/>
        <w:gridCol w:w="3038"/>
      </w:tblGrid>
      <w:tr w:rsidR="00752486" w:rsidTr="00752486">
        <w:tc>
          <w:tcPr>
            <w:tcW w:w="10910" w:type="dxa"/>
            <w:shd w:val="clear" w:color="auto" w:fill="FFFF00"/>
          </w:tcPr>
          <w:p w:rsidR="00752486" w:rsidRPr="00752486" w:rsidRDefault="0075248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2021- 2022</w:t>
            </w:r>
          </w:p>
        </w:tc>
        <w:tc>
          <w:tcPr>
            <w:tcW w:w="3038" w:type="dxa"/>
          </w:tcPr>
          <w:p w:rsidR="00752486" w:rsidRPr="007A5884" w:rsidRDefault="00752486" w:rsidP="007A58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5884" w:rsidTr="00752486">
        <w:tc>
          <w:tcPr>
            <w:tcW w:w="10910" w:type="dxa"/>
          </w:tcPr>
          <w:p w:rsidR="007A5884" w:rsidRPr="00752486" w:rsidRDefault="0075248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2486">
              <w:rPr>
                <w:rFonts w:ascii="Arial" w:hAnsi="Arial" w:cs="Arial"/>
                <w:b/>
                <w:sz w:val="28"/>
                <w:szCs w:val="28"/>
              </w:rPr>
              <w:t>Total number of children</w:t>
            </w:r>
          </w:p>
        </w:tc>
        <w:tc>
          <w:tcPr>
            <w:tcW w:w="3038" w:type="dxa"/>
          </w:tcPr>
          <w:p w:rsidR="007A5884" w:rsidRPr="00FD43F3" w:rsidRDefault="00FD43F3" w:rsidP="00FD43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43F3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  <w:tr w:rsidR="007A5884" w:rsidTr="00752486">
        <w:tc>
          <w:tcPr>
            <w:tcW w:w="10910" w:type="dxa"/>
          </w:tcPr>
          <w:p w:rsidR="007A5884" w:rsidRPr="007A5884" w:rsidRDefault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 GLD</w:t>
            </w:r>
          </w:p>
        </w:tc>
        <w:tc>
          <w:tcPr>
            <w:tcW w:w="3038" w:type="dxa"/>
          </w:tcPr>
          <w:p w:rsidR="007A5884" w:rsidRPr="00FD43F3" w:rsidRDefault="00FD43F3" w:rsidP="00FD43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43F3">
              <w:rPr>
                <w:rFonts w:ascii="Arial" w:hAnsi="Arial" w:cs="Arial"/>
                <w:sz w:val="28"/>
                <w:szCs w:val="28"/>
              </w:rPr>
              <w:t>71.2</w:t>
            </w:r>
            <w:r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A5884" w:rsidTr="00752486">
        <w:tc>
          <w:tcPr>
            <w:tcW w:w="10910" w:type="dxa"/>
          </w:tcPr>
          <w:p w:rsidR="007A5884" w:rsidRPr="007A5884" w:rsidRDefault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aspects of the Prime Areas of Learning</w:t>
            </w:r>
          </w:p>
        </w:tc>
        <w:tc>
          <w:tcPr>
            <w:tcW w:w="3038" w:type="dxa"/>
          </w:tcPr>
          <w:p w:rsidR="007A5884" w:rsidRPr="00FD43F3" w:rsidRDefault="00FD43F3" w:rsidP="00FD43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43F3">
              <w:rPr>
                <w:rFonts w:ascii="Arial" w:hAnsi="Arial" w:cs="Arial"/>
                <w:sz w:val="28"/>
                <w:szCs w:val="28"/>
              </w:rPr>
              <w:t>72.3</w:t>
            </w:r>
            <w:r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A5884" w:rsidTr="00752486">
        <w:tc>
          <w:tcPr>
            <w:tcW w:w="10910" w:type="dxa"/>
          </w:tcPr>
          <w:p w:rsidR="007A5884" w:rsidRPr="007A5884" w:rsidRDefault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three aspects of Literacy</w:t>
            </w:r>
          </w:p>
        </w:tc>
        <w:tc>
          <w:tcPr>
            <w:tcW w:w="3038" w:type="dxa"/>
          </w:tcPr>
          <w:p w:rsidR="007A5884" w:rsidRPr="00FD43F3" w:rsidRDefault="00FD43F3" w:rsidP="00FD43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43F3">
              <w:rPr>
                <w:rFonts w:ascii="Arial" w:hAnsi="Arial" w:cs="Arial"/>
                <w:sz w:val="28"/>
                <w:szCs w:val="28"/>
              </w:rPr>
              <w:t>61.9</w:t>
            </w:r>
            <w:r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7A5884" w:rsidTr="00752486">
        <w:tc>
          <w:tcPr>
            <w:tcW w:w="10910" w:type="dxa"/>
          </w:tcPr>
          <w:p w:rsidR="007A5884" w:rsidRPr="007A5884" w:rsidRDefault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both aspects in Mathematics.</w:t>
            </w:r>
          </w:p>
        </w:tc>
        <w:tc>
          <w:tcPr>
            <w:tcW w:w="3038" w:type="dxa"/>
          </w:tcPr>
          <w:p w:rsidR="007A5884" w:rsidRPr="00FD43F3" w:rsidRDefault="00FD43F3" w:rsidP="00FD43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43F3"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7A5884" w:rsidTr="00752486">
        <w:tc>
          <w:tcPr>
            <w:tcW w:w="10910" w:type="dxa"/>
            <w:shd w:val="clear" w:color="auto" w:fill="00B0F0"/>
          </w:tcPr>
          <w:p w:rsidR="007A5884" w:rsidRPr="007A5884" w:rsidRDefault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2022- 2023</w:t>
            </w:r>
          </w:p>
        </w:tc>
        <w:tc>
          <w:tcPr>
            <w:tcW w:w="3038" w:type="dxa"/>
          </w:tcPr>
          <w:p w:rsidR="007A5884" w:rsidRPr="007A5884" w:rsidRDefault="007A58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52486" w:rsidRDefault="00752486" w:rsidP="0075248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2486">
              <w:rPr>
                <w:rFonts w:ascii="Arial" w:hAnsi="Arial" w:cs="Arial"/>
                <w:b/>
                <w:sz w:val="28"/>
                <w:szCs w:val="28"/>
              </w:rPr>
              <w:t>Total number of children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52486" w:rsidRDefault="00752486" w:rsidP="0075248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2486">
              <w:rPr>
                <w:rFonts w:ascii="Arial" w:hAnsi="Arial" w:cs="Arial"/>
                <w:b/>
                <w:sz w:val="28"/>
                <w:szCs w:val="28"/>
              </w:rPr>
              <w:t>Number of children who achieved a GLD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 GLD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aspects of the Prime Areas of Learning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three aspects of Literacy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both aspects in Mathematics.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Tr="00752486">
        <w:tc>
          <w:tcPr>
            <w:tcW w:w="10910" w:type="dxa"/>
            <w:shd w:val="clear" w:color="auto" w:fill="00B050"/>
          </w:tcPr>
          <w:p w:rsidR="00752486" w:rsidRDefault="00752486" w:rsidP="0075248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Year 2023 - 2024</w:t>
            </w:r>
          </w:p>
        </w:tc>
        <w:tc>
          <w:tcPr>
            <w:tcW w:w="3038" w:type="dxa"/>
          </w:tcPr>
          <w:p w:rsidR="00752486" w:rsidRPr="007A5884" w:rsidRDefault="00752486" w:rsidP="007524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52486" w:rsidRDefault="00752486" w:rsidP="00F859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2486">
              <w:rPr>
                <w:rFonts w:ascii="Arial" w:hAnsi="Arial" w:cs="Arial"/>
                <w:b/>
                <w:sz w:val="28"/>
                <w:szCs w:val="28"/>
              </w:rPr>
              <w:t>Total number of children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52486" w:rsidRDefault="00752486" w:rsidP="00F859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2486">
              <w:rPr>
                <w:rFonts w:ascii="Arial" w:hAnsi="Arial" w:cs="Arial"/>
                <w:b/>
                <w:sz w:val="28"/>
                <w:szCs w:val="28"/>
              </w:rPr>
              <w:t>Number of children who achieved a GLD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F859F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 GLD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F859F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aspects of the Prime Areas of Learning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F859F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all three aspects of Literacy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486" w:rsidRPr="007A5884" w:rsidTr="00F859FA">
        <w:tc>
          <w:tcPr>
            <w:tcW w:w="10910" w:type="dxa"/>
            <w:shd w:val="clear" w:color="auto" w:fill="FFFFFF" w:themeFill="background1"/>
          </w:tcPr>
          <w:p w:rsidR="00752486" w:rsidRPr="007A5884" w:rsidRDefault="00752486" w:rsidP="00F859F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% of children who achieved both aspects in Mathematics.</w:t>
            </w:r>
          </w:p>
        </w:tc>
        <w:tc>
          <w:tcPr>
            <w:tcW w:w="3038" w:type="dxa"/>
          </w:tcPr>
          <w:p w:rsidR="00752486" w:rsidRPr="007A5884" w:rsidRDefault="00752486" w:rsidP="00F85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E03B5" w:rsidRDefault="008E03B5"/>
    <w:p w:rsidR="008100DB" w:rsidRDefault="008100DB"/>
    <w:p w:rsidR="008100DB" w:rsidRDefault="008100DB"/>
    <w:sectPr w:rsidR="008100DB" w:rsidSect="007A588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84" w:rsidRDefault="007A5884" w:rsidP="007A5884">
      <w:pPr>
        <w:spacing w:after="0" w:line="240" w:lineRule="auto"/>
      </w:pPr>
      <w:r>
        <w:separator/>
      </w:r>
    </w:p>
  </w:endnote>
  <w:endnote w:type="continuationSeparator" w:id="0">
    <w:p w:rsidR="007A5884" w:rsidRDefault="007A5884" w:rsidP="007A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84" w:rsidRDefault="007A5884" w:rsidP="007A5884">
      <w:pPr>
        <w:spacing w:after="0" w:line="240" w:lineRule="auto"/>
      </w:pPr>
      <w:r>
        <w:separator/>
      </w:r>
    </w:p>
  </w:footnote>
  <w:footnote w:type="continuationSeparator" w:id="0">
    <w:p w:rsidR="007A5884" w:rsidRDefault="007A5884" w:rsidP="007A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84" w:rsidRPr="007A5884" w:rsidRDefault="00752486">
    <w:pPr>
      <w:pStyle w:val="Header"/>
      <w:rPr>
        <w:rFonts w:ascii="Arial" w:hAnsi="Arial" w:cs="Arial"/>
        <w:sz w:val="52"/>
        <w:szCs w:val="52"/>
      </w:rPr>
    </w:pPr>
    <w:r>
      <w:rPr>
        <w:rFonts w:ascii="Arial" w:hAnsi="Arial" w:cs="Arial"/>
        <w:sz w:val="52"/>
        <w:szCs w:val="52"/>
      </w:rPr>
      <w:t>End of EYFS Outcomes – GLD        2022 - 202</w:t>
    </w:r>
    <w:r w:rsidR="00FD21FD">
      <w:rPr>
        <w:rFonts w:ascii="Arial" w:hAnsi="Arial" w:cs="Arial"/>
        <w:sz w:val="52"/>
        <w:szCs w:val="52"/>
      </w:rPr>
      <w:t>4</w:t>
    </w:r>
    <w:r>
      <w:rPr>
        <w:rFonts w:ascii="Arial" w:hAnsi="Arial" w:cs="Arial"/>
        <w:sz w:val="52"/>
        <w:szCs w:val="5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4"/>
    <w:rsid w:val="00752486"/>
    <w:rsid w:val="007A5884"/>
    <w:rsid w:val="008100DB"/>
    <w:rsid w:val="008E03B5"/>
    <w:rsid w:val="00FD21FD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CDA2"/>
  <w15:chartTrackingRefBased/>
  <w15:docId w15:val="{37DDCA4D-BBAF-4D82-B5EC-0C1CC0DE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84"/>
  </w:style>
  <w:style w:type="paragraph" w:styleId="Footer">
    <w:name w:val="footer"/>
    <w:basedOn w:val="Normal"/>
    <w:link w:val="FooterChar"/>
    <w:uiPriority w:val="99"/>
    <w:unhideWhenUsed/>
    <w:rsid w:val="007A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84"/>
  </w:style>
  <w:style w:type="table" w:styleId="TableGrid">
    <w:name w:val="Table Grid"/>
    <w:basedOn w:val="TableNormal"/>
    <w:uiPriority w:val="39"/>
    <w:rsid w:val="007A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Springwood Heath Primary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tcarruthers</dc:creator>
  <cp:keywords/>
  <dc:description/>
  <cp:lastModifiedBy>tcarruthers</cp:lastModifiedBy>
  <cp:revision>3</cp:revision>
  <dcterms:created xsi:type="dcterms:W3CDTF">2023-01-11T13:36:00Z</dcterms:created>
  <dcterms:modified xsi:type="dcterms:W3CDTF">2023-01-12T14:51:00Z</dcterms:modified>
</cp:coreProperties>
</file>